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D44" w:rsidRPr="00371106" w:rsidRDefault="00F63D44" w:rsidP="00F63D44">
      <w:pPr>
        <w:spacing w:line="240" w:lineRule="auto"/>
        <w:jc w:val="center"/>
        <w:rPr>
          <w:b/>
          <w:sz w:val="28"/>
          <w:szCs w:val="28"/>
        </w:rPr>
      </w:pPr>
      <w:r w:rsidRPr="00371106">
        <w:rPr>
          <w:b/>
          <w:sz w:val="28"/>
          <w:szCs w:val="28"/>
        </w:rPr>
        <w:t>Română anul I – 2018-2019</w:t>
      </w:r>
      <w:r w:rsidR="006F783B">
        <w:rPr>
          <w:b/>
          <w:sz w:val="28"/>
          <w:szCs w:val="28"/>
        </w:rPr>
        <w:t xml:space="preserve">- </w:t>
      </w:r>
      <w:r w:rsidR="006F783B">
        <w:rPr>
          <w:b/>
          <w:i/>
          <w:sz w:val="28"/>
          <w:szCs w:val="28"/>
        </w:rPr>
        <w:t>potențiali bursieri</w:t>
      </w:r>
    </w:p>
    <w:p w:rsidR="00F63D44" w:rsidRPr="00371106" w:rsidRDefault="00F63D44" w:rsidP="00F63D44">
      <w:pPr>
        <w:spacing w:line="240" w:lineRule="auto"/>
        <w:jc w:val="both"/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"/>
        <w:gridCol w:w="2868"/>
        <w:gridCol w:w="1443"/>
        <w:gridCol w:w="1096"/>
        <w:gridCol w:w="1620"/>
        <w:gridCol w:w="1715"/>
      </w:tblGrid>
      <w:tr w:rsidR="00F63D44" w:rsidRPr="00371106" w:rsidTr="00643EAB">
        <w:tc>
          <w:tcPr>
            <w:tcW w:w="703" w:type="dxa"/>
          </w:tcPr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71106">
              <w:rPr>
                <w:rFonts w:cs="Calibri"/>
                <w:b/>
                <w:sz w:val="20"/>
                <w:szCs w:val="20"/>
              </w:rPr>
              <w:t>Nr.</w:t>
            </w:r>
          </w:p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71106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868" w:type="dxa"/>
          </w:tcPr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71106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443" w:type="dxa"/>
          </w:tcPr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371106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096" w:type="dxa"/>
          </w:tcPr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371106">
              <w:rPr>
                <w:rFonts w:cs="Calibri"/>
                <w:b/>
                <w:sz w:val="20"/>
                <w:szCs w:val="20"/>
              </w:rPr>
              <w:t>A</w:t>
            </w:r>
            <w:r w:rsidRPr="00371106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20" w:type="dxa"/>
          </w:tcPr>
          <w:p w:rsidR="00F63D44" w:rsidRDefault="00F63D44" w:rsidP="0012350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63D44" w:rsidRPr="00371106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715" w:type="dxa"/>
          </w:tcPr>
          <w:p w:rsidR="00F63D44" w:rsidRPr="00371106" w:rsidRDefault="00643EAB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6F783B" w:rsidRDefault="00643EAB" w:rsidP="00643EAB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6F783B">
              <w:rPr>
                <w:sz w:val="20"/>
                <w:szCs w:val="20"/>
              </w:rPr>
              <w:t xml:space="preserve">Dragomir C.R. Oana Denisa- </w:t>
            </w:r>
            <w:r w:rsidRPr="006F783B">
              <w:rPr>
                <w:i/>
                <w:sz w:val="20"/>
                <w:szCs w:val="20"/>
              </w:rPr>
              <w:t>Olimpică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736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Engleză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9,90</w:t>
            </w:r>
          </w:p>
        </w:tc>
        <w:tc>
          <w:tcPr>
            <w:tcW w:w="1715" w:type="dxa"/>
          </w:tcPr>
          <w:p w:rsidR="00643EAB" w:rsidRPr="00643EAB" w:rsidRDefault="00643EAB" w:rsidP="00643EAB">
            <w:pPr>
              <w:spacing w:line="240" w:lineRule="auto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Bursă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Olimpici</w:t>
            </w:r>
            <w:proofErr w:type="spellEnd"/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C72D3B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 w:rsidRPr="00C72D3B">
              <w:rPr>
                <w:lang w:val="it-IT"/>
              </w:rPr>
              <w:t xml:space="preserve">Recalo Timea </w:t>
            </w:r>
            <w:r w:rsidRPr="00C72D3B">
              <w:rPr>
                <w:sz w:val="18"/>
                <w:szCs w:val="18"/>
                <w:lang w:val="it-IT"/>
              </w:rPr>
              <w:t xml:space="preserve">– </w:t>
            </w:r>
            <w:r w:rsidRPr="00C72D3B">
              <w:rPr>
                <w:i/>
                <w:sz w:val="18"/>
                <w:szCs w:val="18"/>
                <w:lang w:val="it-IT"/>
              </w:rPr>
              <w:t>Olimpica – Buget Rural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788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9,00</w:t>
            </w:r>
          </w:p>
        </w:tc>
        <w:tc>
          <w:tcPr>
            <w:tcW w:w="1715" w:type="dxa"/>
          </w:tcPr>
          <w:p w:rsidR="00643EAB" w:rsidRPr="00643EAB" w:rsidRDefault="00643EAB" w:rsidP="00643EAB">
            <w:pPr>
              <w:spacing w:line="240" w:lineRule="auto"/>
              <w:jc w:val="both"/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Bursă</w:t>
            </w:r>
            <w:proofErr w:type="spellEnd"/>
            <w:r>
              <w:rPr>
                <w:i/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Olimpici</w:t>
            </w:r>
            <w:proofErr w:type="spellEnd"/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643EAB" w:rsidRDefault="00643EAB" w:rsidP="00643EAB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43EAB">
              <w:rPr>
                <w:sz w:val="20"/>
                <w:szCs w:val="20"/>
              </w:rPr>
              <w:t>Gogoșanu</w:t>
            </w:r>
            <w:proofErr w:type="spellEnd"/>
            <w:r w:rsidRPr="00643EAB">
              <w:rPr>
                <w:sz w:val="20"/>
                <w:szCs w:val="20"/>
              </w:rPr>
              <w:t xml:space="preserve"> O.C. Mihaela Oana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742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Franceză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10,00</w:t>
            </w:r>
          </w:p>
        </w:tc>
        <w:tc>
          <w:tcPr>
            <w:tcW w:w="1715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Bursă</w:t>
            </w:r>
            <w:proofErr w:type="spellEnd"/>
            <w:r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643EAB" w:rsidRDefault="00643EAB" w:rsidP="00643EAB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643EAB">
              <w:rPr>
                <w:sz w:val="20"/>
                <w:szCs w:val="20"/>
                <w:lang w:val="it-IT"/>
              </w:rPr>
              <w:t>Lazea I.N. Alexandru Nicolae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752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Franceză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10,00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Țif</w:t>
            </w:r>
            <w:proofErr w:type="spellEnd"/>
            <w:r w:rsidRPr="00371106">
              <w:rPr>
                <w:lang w:val="en-US"/>
              </w:rPr>
              <w:t xml:space="preserve"> D. Daniel Bogdan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800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9,70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Coste</w:t>
            </w:r>
            <w:proofErr w:type="spellEnd"/>
            <w:r w:rsidRPr="00371106">
              <w:rPr>
                <w:lang w:val="en-US"/>
              </w:rPr>
              <w:t xml:space="preserve"> Daniela Cristina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729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Franceză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9,46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Moisiuc V. Anamaria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758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Franceză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9,36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proofErr w:type="spellStart"/>
            <w:r w:rsidRPr="00371106">
              <w:t>Pricopiuc</w:t>
            </w:r>
            <w:proofErr w:type="spellEnd"/>
            <w:r w:rsidRPr="00371106">
              <w:t xml:space="preserve"> A. Azimioara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784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t>Franceză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9,36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Sima I. Nicușor Daniel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790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9,36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t>Popescu L. Mădălina Elena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783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9,33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Șandru L. Laurențiu Andrei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796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Latină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9,26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 w:rsidRPr="00371106">
              <w:rPr>
                <w:lang w:val="it-IT"/>
              </w:rPr>
              <w:t>Farcaș M. Edina Andreea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738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Franceză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9,23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C72D3B" w:rsidRDefault="00643EAB" w:rsidP="00643EAB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C72D3B">
              <w:rPr>
                <w:sz w:val="20"/>
                <w:szCs w:val="20"/>
                <w:lang w:val="it-IT"/>
              </w:rPr>
              <w:t xml:space="preserve">Tudor Mirabela Diana- </w:t>
            </w:r>
            <w:r w:rsidRPr="00C72D3B">
              <w:rPr>
                <w:i/>
                <w:sz w:val="20"/>
                <w:szCs w:val="20"/>
                <w:lang w:val="it-IT"/>
              </w:rPr>
              <w:t>– Buget Rural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799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franceză</w:t>
            </w:r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it-IT"/>
              </w:rPr>
            </w:pPr>
            <w:r>
              <w:rPr>
                <w:lang w:val="it-IT"/>
              </w:rPr>
              <w:t>9,23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t>Nicolau Lavinia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762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>
              <w:t>9,13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  <w:tr w:rsidR="00643EAB" w:rsidRPr="00371106" w:rsidTr="00643EAB">
        <w:tc>
          <w:tcPr>
            <w:tcW w:w="703" w:type="dxa"/>
          </w:tcPr>
          <w:p w:rsidR="00643EAB" w:rsidRPr="00371106" w:rsidRDefault="00643EAB" w:rsidP="00643EAB">
            <w:pPr>
              <w:numPr>
                <w:ilvl w:val="0"/>
                <w:numId w:val="18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Pereș</w:t>
            </w:r>
            <w:proofErr w:type="spellEnd"/>
            <w:r>
              <w:rPr>
                <w:lang w:val="en-US"/>
              </w:rPr>
              <w:t xml:space="preserve"> </w:t>
            </w:r>
            <w:r w:rsidRPr="00371106">
              <w:rPr>
                <w:lang w:val="en-US"/>
              </w:rPr>
              <w:t>Z. Paula Alina</w:t>
            </w:r>
          </w:p>
        </w:tc>
        <w:tc>
          <w:tcPr>
            <w:tcW w:w="1443" w:type="dxa"/>
          </w:tcPr>
          <w:p w:rsidR="00643EAB" w:rsidRPr="00371106" w:rsidRDefault="00643EAB" w:rsidP="00643EAB">
            <w:pPr>
              <w:spacing w:line="240" w:lineRule="auto"/>
              <w:jc w:val="both"/>
            </w:pPr>
            <w:r w:rsidRPr="00371106">
              <w:rPr>
                <w:lang w:val="it-IT"/>
              </w:rPr>
              <w:t>LLRO12</w:t>
            </w:r>
            <w:r>
              <w:rPr>
                <w:lang w:val="it-IT"/>
              </w:rPr>
              <w:t>769</w:t>
            </w:r>
          </w:p>
        </w:tc>
        <w:tc>
          <w:tcPr>
            <w:tcW w:w="1096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proofErr w:type="spellStart"/>
            <w:r w:rsidRPr="00371106">
              <w:rPr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643EAB" w:rsidRPr="00371106" w:rsidRDefault="00643EAB" w:rsidP="00643EAB">
            <w:pPr>
              <w:spacing w:line="24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9,06</w:t>
            </w:r>
          </w:p>
        </w:tc>
        <w:tc>
          <w:tcPr>
            <w:tcW w:w="1715" w:type="dxa"/>
          </w:tcPr>
          <w:p w:rsidR="00643EAB" w:rsidRDefault="00643EAB" w:rsidP="00643EAB">
            <w:pPr>
              <w:spacing w:line="240" w:lineRule="auto"/>
              <w:jc w:val="both"/>
            </w:pPr>
            <w:proofErr w:type="spellStart"/>
            <w:r w:rsidRPr="00F30757">
              <w:rPr>
                <w:lang w:val="en-US"/>
              </w:rPr>
              <w:t>Bursă</w:t>
            </w:r>
            <w:proofErr w:type="spellEnd"/>
            <w:r w:rsidRPr="00F30757">
              <w:rPr>
                <w:lang w:val="en-US"/>
              </w:rPr>
              <w:t xml:space="preserve"> merit</w:t>
            </w:r>
          </w:p>
        </w:tc>
      </w:tr>
    </w:tbl>
    <w:p w:rsidR="00F63D44" w:rsidRDefault="00F63D44" w:rsidP="00F63D44">
      <w:pPr>
        <w:spacing w:line="240" w:lineRule="auto"/>
        <w:jc w:val="center"/>
        <w:rPr>
          <w:b/>
          <w:sz w:val="28"/>
          <w:szCs w:val="28"/>
        </w:rPr>
      </w:pPr>
    </w:p>
    <w:p w:rsidR="00F63D44" w:rsidRPr="006F783B" w:rsidRDefault="00F63D44" w:rsidP="00F63D44">
      <w:pPr>
        <w:spacing w:line="240" w:lineRule="auto"/>
        <w:jc w:val="center"/>
      </w:pPr>
      <w:r>
        <w:rPr>
          <w:b/>
          <w:sz w:val="28"/>
          <w:szCs w:val="28"/>
        </w:rPr>
        <w:t>Română anul II – 2018-2019</w:t>
      </w:r>
      <w:r w:rsidR="006F783B">
        <w:rPr>
          <w:b/>
          <w:sz w:val="28"/>
          <w:szCs w:val="28"/>
        </w:rPr>
        <w:t xml:space="preserve">- </w:t>
      </w:r>
      <w:r w:rsidR="006F783B">
        <w:rPr>
          <w:b/>
          <w:i/>
          <w:sz w:val="28"/>
          <w:szCs w:val="28"/>
        </w:rPr>
        <w:t>potențiali bursieri</w:t>
      </w:r>
    </w:p>
    <w:p w:rsidR="00F63D44" w:rsidRDefault="00F63D44" w:rsidP="00F63D44">
      <w:pPr>
        <w:spacing w:line="240" w:lineRule="auto"/>
        <w:jc w:val="both"/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339"/>
        <w:gridCol w:w="1260"/>
        <w:gridCol w:w="990"/>
        <w:gridCol w:w="1620"/>
        <w:gridCol w:w="1980"/>
      </w:tblGrid>
      <w:tr w:rsidR="00643EAB" w:rsidRPr="004F0DEB" w:rsidTr="00643EAB">
        <w:tc>
          <w:tcPr>
            <w:tcW w:w="706" w:type="dxa"/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3339" w:type="dxa"/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643EA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643EAB">
              <w:rPr>
                <w:rFonts w:cs="Calibri"/>
                <w:b/>
                <w:sz w:val="20"/>
                <w:szCs w:val="20"/>
              </w:rPr>
              <w:t>A</w:t>
            </w:r>
            <w:r w:rsidRPr="00643EA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620" w:type="dxa"/>
          </w:tcPr>
          <w:p w:rsidR="00F63D44" w:rsidRPr="00643EAB" w:rsidRDefault="00F63D44" w:rsidP="0012350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 w:rsidRPr="00643EAB"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63D44" w:rsidRPr="00643EA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 w:rsidRPr="00643EAB"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 w:rsidRPr="00643EAB"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Chindriș</w:t>
            </w:r>
            <w:proofErr w:type="spellEnd"/>
            <w:r w:rsidRPr="00643EAB">
              <w:rPr>
                <w:sz w:val="22"/>
                <w:lang w:val="en-US"/>
              </w:rPr>
              <w:t xml:space="preserve"> L. Adela Diana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LLRO12456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</w:t>
            </w:r>
            <w:proofErr w:type="spellEnd"/>
            <w:r w:rsidRPr="00643EAB">
              <w:rPr>
                <w:sz w:val="20"/>
                <w:szCs w:val="20"/>
              </w:rPr>
              <w:t>ă</w:t>
            </w:r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9,93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Bursă performanță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Dumitrescu</w:t>
            </w:r>
            <w:proofErr w:type="spellEnd"/>
            <w:r w:rsidRPr="00643EAB">
              <w:rPr>
                <w:sz w:val="22"/>
                <w:lang w:val="en-US"/>
              </w:rPr>
              <w:t xml:space="preserve"> I. Alina Maria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LLRO12474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9,83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Bursă performanță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Gheorghescu</w:t>
            </w:r>
            <w:proofErr w:type="spellEnd"/>
            <w:r w:rsidRPr="00643EAB">
              <w:rPr>
                <w:sz w:val="22"/>
                <w:lang w:val="en-US"/>
              </w:rPr>
              <w:t xml:space="preserve"> G. </w:t>
            </w:r>
            <w:proofErr w:type="spellStart"/>
            <w:r w:rsidRPr="00643EAB">
              <w:rPr>
                <w:sz w:val="22"/>
                <w:lang w:val="en-US"/>
              </w:rPr>
              <w:t>Andrada</w:t>
            </w:r>
            <w:proofErr w:type="spellEnd"/>
            <w:r w:rsidRPr="00643EAB">
              <w:rPr>
                <w:sz w:val="22"/>
                <w:lang w:val="en-US"/>
              </w:rPr>
              <w:t xml:space="preserve"> Gabriela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LLRO12479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Spaniolă</w:t>
            </w:r>
            <w:proofErr w:type="spellEnd"/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9,60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Danciu</w:t>
            </w:r>
            <w:proofErr w:type="spellEnd"/>
            <w:r w:rsidRPr="00643EAB">
              <w:rPr>
                <w:sz w:val="22"/>
                <w:lang w:val="en-US"/>
              </w:rPr>
              <w:t xml:space="preserve"> T. Simona Maria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LLRO12465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9,50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it-IT"/>
              </w:rPr>
            </w:pPr>
            <w:r w:rsidRPr="00643EAB">
              <w:rPr>
                <w:sz w:val="22"/>
                <w:lang w:val="it-IT"/>
              </w:rPr>
              <w:t>Torok Jozsef Sandor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643EAB">
              <w:rPr>
                <w:sz w:val="20"/>
                <w:szCs w:val="20"/>
                <w:lang w:val="it-IT"/>
              </w:rPr>
              <w:t>LLRO12943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643EAB">
              <w:rPr>
                <w:sz w:val="20"/>
                <w:szCs w:val="20"/>
                <w:lang w:val="it-IT"/>
              </w:rPr>
              <w:t>Engleză</w:t>
            </w:r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i/>
                <w:sz w:val="20"/>
                <w:szCs w:val="20"/>
                <w:lang w:val="it-IT"/>
              </w:rPr>
            </w:pPr>
            <w:r w:rsidRPr="00643EAB">
              <w:rPr>
                <w:i/>
                <w:sz w:val="20"/>
                <w:szCs w:val="20"/>
                <w:lang w:val="it-IT"/>
              </w:rPr>
              <w:t>9,46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jc w:val="both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Pepa</w:t>
            </w:r>
            <w:proofErr w:type="spellEnd"/>
            <w:r w:rsidRPr="00643EAB">
              <w:rPr>
                <w:sz w:val="22"/>
                <w:lang w:val="en-US"/>
              </w:rPr>
              <w:t xml:space="preserve"> S. Patricia Perla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LLRO12506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44" w:rsidRPr="00643EAB" w:rsidRDefault="00643EAB" w:rsidP="00123504">
            <w:pPr>
              <w:spacing w:line="240" w:lineRule="auto"/>
              <w:jc w:val="both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Mocri</w:t>
            </w:r>
            <w:proofErr w:type="spellEnd"/>
            <w:r w:rsidRPr="00643EAB">
              <w:rPr>
                <w:sz w:val="22"/>
              </w:rPr>
              <w:t>ș</w:t>
            </w:r>
            <w:r w:rsidRPr="00643EAB">
              <w:rPr>
                <w:sz w:val="22"/>
                <w:lang w:val="en-US"/>
              </w:rPr>
              <w:t xml:space="preserve"> D. Melissa Patricia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LLRO12498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9,36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jc w:val="both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c>
          <w:tcPr>
            <w:tcW w:w="706" w:type="dxa"/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Corcoțoi</w:t>
            </w:r>
            <w:proofErr w:type="spellEnd"/>
            <w:r w:rsidRPr="00643EAB">
              <w:rPr>
                <w:sz w:val="22"/>
                <w:lang w:val="en-US"/>
              </w:rPr>
              <w:t xml:space="preserve"> M. </w:t>
            </w:r>
            <w:proofErr w:type="spellStart"/>
            <w:r w:rsidRPr="00643EAB">
              <w:rPr>
                <w:sz w:val="22"/>
                <w:lang w:val="en-US"/>
              </w:rPr>
              <w:t>Andreea</w:t>
            </w:r>
            <w:proofErr w:type="spellEnd"/>
            <w:r w:rsidRPr="00643EAB">
              <w:rPr>
                <w:sz w:val="22"/>
                <w:lang w:val="en-US"/>
              </w:rPr>
              <w:t xml:space="preserve"> Bianca</w:t>
            </w:r>
          </w:p>
        </w:tc>
        <w:tc>
          <w:tcPr>
            <w:tcW w:w="126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LLRO12460</w:t>
            </w:r>
          </w:p>
        </w:tc>
        <w:tc>
          <w:tcPr>
            <w:tcW w:w="99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643EAB">
              <w:rPr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620" w:type="dxa"/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en-US"/>
              </w:rPr>
            </w:pPr>
            <w:r w:rsidRPr="00643EAB">
              <w:rPr>
                <w:sz w:val="20"/>
                <w:szCs w:val="20"/>
                <w:lang w:val="en-US"/>
              </w:rPr>
              <w:t>9,06</w:t>
            </w:r>
          </w:p>
        </w:tc>
        <w:tc>
          <w:tcPr>
            <w:tcW w:w="1980" w:type="dxa"/>
          </w:tcPr>
          <w:p w:rsidR="00F63D44" w:rsidRPr="00643EAB" w:rsidRDefault="00643EAB" w:rsidP="00123504">
            <w:pPr>
              <w:spacing w:line="240" w:lineRule="auto"/>
              <w:jc w:val="both"/>
              <w:rPr>
                <w:sz w:val="22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  <w:tr w:rsidR="00643EAB" w:rsidRPr="004F0DEB" w:rsidTr="00643EAB">
        <w:trPr>
          <w:trHeight w:val="314"/>
        </w:trPr>
        <w:tc>
          <w:tcPr>
            <w:tcW w:w="706" w:type="dxa"/>
            <w:tcBorders>
              <w:top w:val="single" w:sz="4" w:space="0" w:color="000000"/>
            </w:tcBorders>
          </w:tcPr>
          <w:p w:rsidR="00F63D44" w:rsidRPr="00873D3B" w:rsidRDefault="00F63D44" w:rsidP="00F63D44">
            <w:pPr>
              <w:pStyle w:val="Listparagraf"/>
              <w:numPr>
                <w:ilvl w:val="0"/>
                <w:numId w:val="19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39" w:type="dxa"/>
            <w:tcBorders>
              <w:top w:val="single" w:sz="4" w:space="0" w:color="000000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2"/>
                <w:lang w:val="it-IT"/>
              </w:rPr>
            </w:pPr>
            <w:r w:rsidRPr="00643EAB">
              <w:rPr>
                <w:sz w:val="22"/>
                <w:lang w:val="it-IT"/>
              </w:rPr>
              <w:t xml:space="preserve">Ioniță Gh. Oana Izabela 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643EAB">
              <w:rPr>
                <w:sz w:val="20"/>
                <w:szCs w:val="20"/>
                <w:lang w:val="it-IT"/>
              </w:rPr>
              <w:t>LLRO12748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643EAB">
              <w:rPr>
                <w:sz w:val="20"/>
                <w:szCs w:val="20"/>
                <w:lang w:val="it-IT"/>
              </w:rPr>
              <w:t>Engleză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F63D44" w:rsidRPr="00643EAB" w:rsidRDefault="00F63D44" w:rsidP="00123504">
            <w:pPr>
              <w:spacing w:line="240" w:lineRule="auto"/>
              <w:jc w:val="both"/>
              <w:rPr>
                <w:sz w:val="20"/>
                <w:szCs w:val="20"/>
                <w:lang w:val="it-IT"/>
              </w:rPr>
            </w:pPr>
            <w:r w:rsidRPr="00643EAB">
              <w:rPr>
                <w:sz w:val="20"/>
                <w:szCs w:val="20"/>
                <w:lang w:val="it-IT"/>
              </w:rPr>
              <w:t>9,06</w:t>
            </w:r>
          </w:p>
        </w:tc>
        <w:tc>
          <w:tcPr>
            <w:tcW w:w="1980" w:type="dxa"/>
            <w:tcBorders>
              <w:top w:val="single" w:sz="4" w:space="0" w:color="000000"/>
            </w:tcBorders>
          </w:tcPr>
          <w:p w:rsidR="00F63D44" w:rsidRPr="00643EAB" w:rsidRDefault="00643EAB" w:rsidP="00123504">
            <w:pPr>
              <w:spacing w:line="240" w:lineRule="auto"/>
              <w:jc w:val="both"/>
              <w:rPr>
                <w:sz w:val="22"/>
                <w:lang w:val="en-US"/>
              </w:rPr>
            </w:pPr>
            <w:proofErr w:type="spellStart"/>
            <w:r w:rsidRPr="00643EAB">
              <w:rPr>
                <w:sz w:val="22"/>
                <w:lang w:val="en-US"/>
              </w:rPr>
              <w:t>Bursă</w:t>
            </w:r>
            <w:proofErr w:type="spellEnd"/>
            <w:r w:rsidRPr="00643EAB">
              <w:rPr>
                <w:sz w:val="22"/>
                <w:lang w:val="en-US"/>
              </w:rPr>
              <w:t xml:space="preserve"> merit</w:t>
            </w:r>
          </w:p>
        </w:tc>
      </w:tr>
    </w:tbl>
    <w:p w:rsidR="00F63D44" w:rsidRPr="002D2FE8" w:rsidRDefault="00F63D44" w:rsidP="00F63D44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:rsidR="00F63D44" w:rsidRDefault="00F63D44" w:rsidP="00F63D44">
      <w:pPr>
        <w:spacing w:line="240" w:lineRule="auto"/>
        <w:jc w:val="center"/>
        <w:rPr>
          <w:b/>
          <w:sz w:val="28"/>
          <w:szCs w:val="28"/>
        </w:rPr>
      </w:pPr>
    </w:p>
    <w:p w:rsidR="00F63D44" w:rsidRDefault="00F63D44" w:rsidP="00F63D44">
      <w:pPr>
        <w:spacing w:line="240" w:lineRule="auto"/>
        <w:jc w:val="center"/>
        <w:rPr>
          <w:b/>
          <w:sz w:val="28"/>
          <w:szCs w:val="28"/>
        </w:rPr>
      </w:pPr>
    </w:p>
    <w:p w:rsidR="00F63D44" w:rsidRDefault="00F63D44" w:rsidP="00F63D44">
      <w:pPr>
        <w:spacing w:line="240" w:lineRule="auto"/>
        <w:jc w:val="center"/>
        <w:rPr>
          <w:b/>
          <w:sz w:val="28"/>
          <w:szCs w:val="28"/>
        </w:rPr>
      </w:pPr>
    </w:p>
    <w:p w:rsidR="00F63D44" w:rsidRPr="006F783B" w:rsidRDefault="00F63D44" w:rsidP="00F63D44">
      <w:pPr>
        <w:spacing w:line="24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Română anul III – 2018-2019</w:t>
      </w:r>
      <w:r w:rsidR="006F783B">
        <w:rPr>
          <w:b/>
          <w:sz w:val="28"/>
          <w:szCs w:val="28"/>
        </w:rPr>
        <w:t xml:space="preserve">- </w:t>
      </w:r>
      <w:r w:rsidR="006F783B">
        <w:rPr>
          <w:b/>
          <w:i/>
          <w:sz w:val="28"/>
          <w:szCs w:val="28"/>
        </w:rPr>
        <w:t>potențiali bursieri</w:t>
      </w:r>
    </w:p>
    <w:p w:rsidR="00F63D44" w:rsidRDefault="00F63D44" w:rsidP="00F63D44">
      <w:pPr>
        <w:spacing w:line="240" w:lineRule="auto"/>
        <w:jc w:val="both"/>
      </w:pP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2972"/>
        <w:gridCol w:w="990"/>
        <w:gridCol w:w="1080"/>
        <w:gridCol w:w="1710"/>
        <w:gridCol w:w="1800"/>
      </w:tblGrid>
      <w:tr w:rsidR="00F63D44" w:rsidRPr="004F0DEB" w:rsidTr="006F7689">
        <w:tc>
          <w:tcPr>
            <w:tcW w:w="713" w:type="dxa"/>
          </w:tcPr>
          <w:p w:rsidR="00F63D44" w:rsidRPr="004F0DEB" w:rsidRDefault="00F63D44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</w:t>
            </w:r>
          </w:p>
          <w:p w:rsidR="00F63D44" w:rsidRPr="004F0DEB" w:rsidRDefault="00F63D44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Crt.</w:t>
            </w:r>
          </w:p>
        </w:tc>
        <w:tc>
          <w:tcPr>
            <w:tcW w:w="2972" w:type="dxa"/>
          </w:tcPr>
          <w:p w:rsidR="00F63D44" w:rsidRPr="004F0DEB" w:rsidRDefault="00F63D44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Nume/prenume</w:t>
            </w:r>
          </w:p>
        </w:tc>
        <w:tc>
          <w:tcPr>
            <w:tcW w:w="990" w:type="dxa"/>
          </w:tcPr>
          <w:p w:rsidR="00F63D44" w:rsidRPr="004F0DEB" w:rsidRDefault="00F63D44" w:rsidP="00123504">
            <w:pPr>
              <w:spacing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Nr. matricol</w:t>
            </w:r>
          </w:p>
        </w:tc>
        <w:tc>
          <w:tcPr>
            <w:tcW w:w="1080" w:type="dxa"/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4F0DEB">
              <w:rPr>
                <w:rFonts w:cs="Calibri"/>
                <w:b/>
                <w:sz w:val="20"/>
                <w:szCs w:val="20"/>
              </w:rPr>
              <w:t>A</w:t>
            </w:r>
            <w:r w:rsidRPr="004F0DEB">
              <w:rPr>
                <w:rFonts w:cs="Calibri"/>
                <w:b/>
                <w:sz w:val="20"/>
                <w:szCs w:val="20"/>
                <w:vertAlign w:val="superscript"/>
              </w:rPr>
              <w:t>'</w:t>
            </w:r>
          </w:p>
        </w:tc>
        <w:tc>
          <w:tcPr>
            <w:tcW w:w="1710" w:type="dxa"/>
          </w:tcPr>
          <w:p w:rsidR="00F63D44" w:rsidRDefault="00F63D44" w:rsidP="00123504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>Situaţia şcolară</w:t>
            </w:r>
          </w:p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  <w:lang w:val="it-IT"/>
              </w:rPr>
            </w:pPr>
            <w:r>
              <w:rPr>
                <w:rFonts w:cs="Calibri"/>
                <w:b/>
                <w:sz w:val="20"/>
                <w:szCs w:val="20"/>
                <w:lang w:val="it-IT"/>
              </w:rPr>
              <w:t xml:space="preserve"> pe sem. I,  anul univ. </w:t>
            </w:r>
            <w:r>
              <w:rPr>
                <w:rFonts w:cs="Calibri"/>
                <w:b/>
                <w:sz w:val="20"/>
                <w:szCs w:val="20"/>
              </w:rPr>
              <w:t>2018/2019</w:t>
            </w:r>
          </w:p>
        </w:tc>
        <w:tc>
          <w:tcPr>
            <w:tcW w:w="1800" w:type="dxa"/>
          </w:tcPr>
          <w:p w:rsidR="00F63D44" w:rsidRPr="004F0DEB" w:rsidRDefault="006F7689" w:rsidP="00123504">
            <w:pPr>
              <w:spacing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Tipul de bursă</w:t>
            </w:r>
          </w:p>
        </w:tc>
      </w:tr>
      <w:tr w:rsidR="00F63D44" w:rsidRPr="004F0DEB" w:rsidTr="006F7689">
        <w:tc>
          <w:tcPr>
            <w:tcW w:w="713" w:type="dxa"/>
            <w:tcBorders>
              <w:bottom w:val="single" w:sz="4" w:space="0" w:color="auto"/>
            </w:tcBorders>
          </w:tcPr>
          <w:p w:rsidR="00F63D44" w:rsidRPr="00CE7A3F" w:rsidRDefault="00F63D44" w:rsidP="00F63D44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Cadar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I. Valentina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Ioana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63D44" w:rsidRPr="008209CF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3D44" w:rsidRPr="006F7689" w:rsidRDefault="006F7689" w:rsidP="00123504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6F7689">
              <w:rPr>
                <w:i/>
                <w:sz w:val="20"/>
                <w:szCs w:val="20"/>
              </w:rPr>
              <w:t>Bursa performanță</w:t>
            </w:r>
          </w:p>
        </w:tc>
      </w:tr>
      <w:tr w:rsidR="00F63D44" w:rsidRPr="004F0DEB" w:rsidTr="006F7689">
        <w:tc>
          <w:tcPr>
            <w:tcW w:w="713" w:type="dxa"/>
            <w:tcBorders>
              <w:bottom w:val="single" w:sz="4" w:space="0" w:color="auto"/>
            </w:tcBorders>
          </w:tcPr>
          <w:p w:rsidR="00F63D44" w:rsidRPr="00CE7A3F" w:rsidRDefault="00F63D44" w:rsidP="00F63D44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bottom w:val="single" w:sz="4" w:space="0" w:color="auto"/>
            </w:tcBorders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Foitoş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Alexandru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63D44" w:rsidRPr="008209CF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12228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63D44" w:rsidRPr="006F7689" w:rsidRDefault="006F7689" w:rsidP="00123504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6F7689">
              <w:rPr>
                <w:i/>
                <w:sz w:val="20"/>
                <w:szCs w:val="20"/>
              </w:rPr>
              <w:t>Bursă performanță</w:t>
            </w:r>
          </w:p>
        </w:tc>
      </w:tr>
      <w:tr w:rsidR="00F63D44" w:rsidRPr="004F0DEB" w:rsidTr="006F7689">
        <w:tc>
          <w:tcPr>
            <w:tcW w:w="713" w:type="dxa"/>
          </w:tcPr>
          <w:p w:rsidR="00F63D44" w:rsidRPr="00CE7A3F" w:rsidRDefault="00F63D44" w:rsidP="00F63D44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Macovescu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A. Larisa Nicoleta</w:t>
            </w:r>
          </w:p>
        </w:tc>
        <w:tc>
          <w:tcPr>
            <w:tcW w:w="990" w:type="dxa"/>
          </w:tcPr>
          <w:p w:rsidR="00F63D44" w:rsidRPr="008209CF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12246</w:t>
            </w:r>
          </w:p>
        </w:tc>
        <w:tc>
          <w:tcPr>
            <w:tcW w:w="1080" w:type="dxa"/>
          </w:tcPr>
          <w:p w:rsidR="00F63D44" w:rsidRPr="006F7689" w:rsidRDefault="00F63D44" w:rsidP="00123504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F63D44" w:rsidRPr="004F0DEB" w:rsidRDefault="00F63D44" w:rsidP="00123504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9,90</w:t>
            </w:r>
          </w:p>
        </w:tc>
        <w:tc>
          <w:tcPr>
            <w:tcW w:w="1800" w:type="dxa"/>
          </w:tcPr>
          <w:p w:rsidR="00F63D44" w:rsidRPr="006F7689" w:rsidRDefault="006F7689" w:rsidP="00123504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Crişan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I. Daniela Alexandra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12216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9,86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Morar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Gh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. Lorena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Denisa</w:t>
            </w:r>
            <w:proofErr w:type="spellEnd"/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12256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9,80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Dabija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E. Diana Otilia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12218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9,66</w:t>
            </w:r>
            <w:bookmarkStart w:id="0" w:name="_GoBack"/>
            <w:bookmarkEnd w:id="0"/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Higyed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E.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Alexandru</w:t>
            </w:r>
            <w:proofErr w:type="spellEnd"/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12236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9,66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Murgoi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C.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FlorentinaCălina</w:t>
            </w:r>
            <w:proofErr w:type="spellEnd"/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12259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9,60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Diş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D.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Denisa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Roxana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12220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9,46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F7689">
              <w:rPr>
                <w:rFonts w:cs="Calibri"/>
                <w:sz w:val="20"/>
                <w:szCs w:val="20"/>
              </w:rPr>
              <w:t>Istrate C. Iulia Nicoleta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12239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9,46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Ciurdar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P. Patricia Anamaria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12214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9,30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Jurca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V. Giulia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12240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9,26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Tamaşi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N. Alexandra Isabelle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12281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9,20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6F7689">
              <w:rPr>
                <w:rFonts w:cs="Calibri"/>
                <w:sz w:val="20"/>
                <w:szCs w:val="20"/>
                <w:lang w:val="it-IT"/>
              </w:rPr>
              <w:t>Ciobanu C. G. Marina Luiza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12210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9,16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Bejenaru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V.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Miruna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Ofelia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12202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Spaniolă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9,13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Belciu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M. Aida 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12204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9,13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Mîrza</w:t>
            </w:r>
            <w:proofErr w:type="spellEnd"/>
            <w:r w:rsidRPr="006F7689">
              <w:rPr>
                <w:rFonts w:cs="Calibri"/>
                <w:sz w:val="20"/>
                <w:szCs w:val="20"/>
                <w:lang w:val="en-US"/>
              </w:rPr>
              <w:t xml:space="preserve"> N. Nicoleta </w:t>
            </w: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Lotrena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Franceză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r w:rsidRPr="006F7689">
              <w:rPr>
                <w:rFonts w:cs="Calibri"/>
                <w:sz w:val="20"/>
                <w:szCs w:val="20"/>
                <w:lang w:val="it-IT"/>
              </w:rPr>
              <w:t>Drăguşin Ş. M. Denisa Maria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12225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it-IT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Engleză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it-IT"/>
              </w:rPr>
            </w:pPr>
            <w:r>
              <w:rPr>
                <w:rFonts w:cs="Calibri"/>
                <w:lang w:val="it-IT"/>
              </w:rPr>
              <w:t>9,10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  <w:tr w:rsidR="006F7689" w:rsidRPr="004F0DEB" w:rsidTr="006F7689">
        <w:tc>
          <w:tcPr>
            <w:tcW w:w="713" w:type="dxa"/>
          </w:tcPr>
          <w:p w:rsidR="006F7689" w:rsidRPr="00CE7A3F" w:rsidRDefault="006F7689" w:rsidP="006F7689">
            <w:pPr>
              <w:pStyle w:val="Listparagraf"/>
              <w:numPr>
                <w:ilvl w:val="0"/>
                <w:numId w:val="20"/>
              </w:numPr>
              <w:spacing w:line="240" w:lineRule="auto"/>
              <w:ind w:left="0" w:firstLine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972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6F7689">
              <w:rPr>
                <w:rFonts w:cs="Calibri"/>
                <w:sz w:val="20"/>
                <w:szCs w:val="20"/>
                <w:lang w:val="en-US"/>
              </w:rPr>
              <w:t>Stoian C. Irina Victoria</w:t>
            </w:r>
          </w:p>
        </w:tc>
        <w:tc>
          <w:tcPr>
            <w:tcW w:w="990" w:type="dxa"/>
          </w:tcPr>
          <w:p w:rsidR="006F7689" w:rsidRPr="008209CF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8209CF">
              <w:rPr>
                <w:rFonts w:cs="Calibri"/>
                <w:sz w:val="20"/>
                <w:szCs w:val="20"/>
              </w:rPr>
              <w:t>12275</w:t>
            </w:r>
          </w:p>
        </w:tc>
        <w:tc>
          <w:tcPr>
            <w:tcW w:w="108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rFonts w:cs="Calibri"/>
                <w:sz w:val="20"/>
                <w:szCs w:val="20"/>
                <w:lang w:val="en-US"/>
              </w:rPr>
            </w:pPr>
            <w:proofErr w:type="spellStart"/>
            <w:r w:rsidRPr="006F7689">
              <w:rPr>
                <w:rFonts w:cs="Calibri"/>
                <w:sz w:val="20"/>
                <w:szCs w:val="20"/>
                <w:lang w:val="en-US"/>
              </w:rPr>
              <w:t>Germană</w:t>
            </w:r>
            <w:proofErr w:type="spellEnd"/>
          </w:p>
        </w:tc>
        <w:tc>
          <w:tcPr>
            <w:tcW w:w="1710" w:type="dxa"/>
          </w:tcPr>
          <w:p w:rsidR="006F7689" w:rsidRPr="004F0DEB" w:rsidRDefault="006F7689" w:rsidP="006F7689">
            <w:pPr>
              <w:spacing w:line="240" w:lineRule="auto"/>
              <w:jc w:val="both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9,03</w:t>
            </w:r>
          </w:p>
        </w:tc>
        <w:tc>
          <w:tcPr>
            <w:tcW w:w="1800" w:type="dxa"/>
          </w:tcPr>
          <w:p w:rsidR="006F7689" w:rsidRPr="006F7689" w:rsidRDefault="006F7689" w:rsidP="006F7689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Bursă merit</w:t>
            </w:r>
          </w:p>
        </w:tc>
      </w:tr>
    </w:tbl>
    <w:p w:rsidR="00F63D44" w:rsidRDefault="00F63D44" w:rsidP="00F63D44">
      <w:pPr>
        <w:spacing w:line="240" w:lineRule="auto"/>
        <w:jc w:val="both"/>
        <w:rPr>
          <w:b/>
          <w:sz w:val="28"/>
          <w:szCs w:val="28"/>
        </w:rPr>
      </w:pPr>
    </w:p>
    <w:p w:rsidR="00F63D44" w:rsidRDefault="00F63D44" w:rsidP="00F63D44">
      <w:pPr>
        <w:spacing w:line="240" w:lineRule="auto"/>
        <w:jc w:val="both"/>
      </w:pPr>
    </w:p>
    <w:p w:rsidR="00F63D44" w:rsidRPr="00B40BF0" w:rsidRDefault="00F63D44" w:rsidP="00F63D44"/>
    <w:p w:rsidR="00E350CA" w:rsidRPr="00976E9F" w:rsidRDefault="00E350CA" w:rsidP="00976E9F"/>
    <w:sectPr w:rsidR="00E350CA" w:rsidRPr="00976E9F" w:rsidSect="0051474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240" w:right="1418" w:bottom="1559" w:left="1418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0FF" w:rsidRDefault="001970FF" w:rsidP="003E226A">
      <w:r>
        <w:separator/>
      </w:r>
    </w:p>
  </w:endnote>
  <w:endnote w:type="continuationSeparator" w:id="0">
    <w:p w:rsidR="001970FF" w:rsidRDefault="001970FF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ook w:val="04A0" w:firstRow="1" w:lastRow="0" w:firstColumn="1" w:lastColumn="0" w:noHBand="0" w:noVBand="1"/>
    </w:tblPr>
    <w:tblGrid>
      <w:gridCol w:w="1664"/>
      <w:gridCol w:w="4162"/>
      <w:gridCol w:w="3246"/>
    </w:tblGrid>
    <w:tr w:rsidR="002D1C75" w:rsidTr="00514743">
      <w:trPr>
        <w:trHeight w:val="1616"/>
      </w:trPr>
      <w:tc>
        <w:tcPr>
          <w:tcW w:w="1995" w:type="dxa"/>
          <w:shd w:val="clear" w:color="auto" w:fill="auto"/>
          <w:vAlign w:val="center"/>
        </w:tcPr>
        <w:p w:rsidR="002D1C75" w:rsidRPr="00D64CB2" w:rsidRDefault="002D1C75" w:rsidP="00D64CB2">
          <w:pPr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548DD4"/>
              <w:sz w:val="20"/>
              <w:szCs w:val="20"/>
            </w:rPr>
            <w:t>PAGINA</w:t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begin"/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instrText xml:space="preserve">PAGE  </w:instrTex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separate"/>
          </w:r>
          <w:r w:rsidR="00291711">
            <w:rPr>
              <w:rStyle w:val="Numrdepagin"/>
              <w:rFonts w:ascii="Arial Narrow" w:hAnsi="Arial Narrow" w:cs="Calibri"/>
              <w:b/>
              <w:noProof/>
              <w:color w:val="FFC000"/>
            </w:rPr>
            <w:t>1</w:t>
          </w:r>
          <w:r w:rsidRPr="00D64CB2">
            <w:rPr>
              <w:rStyle w:val="Numrdepagin"/>
              <w:rFonts w:ascii="Arial Narrow" w:hAnsi="Arial Narrow" w:cs="Calibri"/>
              <w:b/>
              <w:color w:val="FFC000"/>
            </w:rPr>
            <w:fldChar w:fldCharType="end"/>
          </w:r>
          <w:r w:rsidRPr="00D64CB2">
            <w:rPr>
              <w:rFonts w:ascii="Arial Narrow" w:hAnsi="Arial Narrow" w:cs="Cambria"/>
              <w:color w:val="548DD4"/>
              <w:szCs w:val="20"/>
            </w:rPr>
            <w:t xml:space="preserve"> |</w:t>
          </w:r>
        </w:p>
      </w:tc>
      <w:tc>
        <w:tcPr>
          <w:tcW w:w="5128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center"/>
            <w:rPr>
              <w:rFonts w:ascii="Arial Narrow" w:hAnsi="Arial Narrow" w:cs="Cambria"/>
              <w:color w:val="548DD4"/>
              <w:szCs w:val="20"/>
              <w:lang w:val="pt-BR"/>
            </w:rPr>
          </w:pPr>
          <w:r w:rsidRPr="00D64CB2">
            <w:rPr>
              <w:rFonts w:ascii="Arial Narrow" w:hAnsi="Arial Narrow" w:cs="Cambria"/>
              <w:color w:val="548DD4"/>
              <w:szCs w:val="20"/>
              <w:lang w:val="pt-BR"/>
            </w:rPr>
            <w:t>B-dul Vasile Pârvan, Nr. 4, 300223 Timişoara, România</w:t>
          </w:r>
          <w:r w:rsidRPr="00D64CB2">
            <w:rPr>
              <w:rFonts w:ascii="Arial Narrow" w:hAnsi="Arial Narrow" w:cs="Cambria"/>
              <w:color w:val="FFFFFF"/>
              <w:szCs w:val="20"/>
              <w:lang w:val="pt-BR"/>
            </w:rPr>
            <w:t>.</w:t>
          </w:r>
        </w:p>
        <w:p w:rsidR="002D1C75" w:rsidRPr="00D64CB2" w:rsidRDefault="002D1C75" w:rsidP="00D64CB2">
          <w:pPr>
            <w:spacing w:line="240" w:lineRule="auto"/>
            <w:jc w:val="center"/>
            <w:rPr>
              <w:rFonts w:cs="Calibri"/>
            </w:rPr>
          </w:pPr>
          <w:r w:rsidRPr="00D64CB2">
            <w:rPr>
              <w:rFonts w:ascii="Arial Narrow" w:hAnsi="Arial Narrow" w:cs="Cambria"/>
              <w:color w:val="548DD4"/>
              <w:szCs w:val="20"/>
            </w:rPr>
            <w:t>Tel./Fax</w:t>
          </w:r>
          <w:r w:rsidRPr="00D64CB2">
            <w:rPr>
              <w:rFonts w:ascii="Arial Narrow" w:hAnsi="Arial Narrow" w:cs="Cambria"/>
              <w:color w:val="548DD4"/>
              <w:szCs w:val="20"/>
              <w:lang w:val="en-US"/>
            </w:rPr>
            <w:t xml:space="preserve">: +4 0256-592.164 (318), </w:t>
          </w:r>
          <w:r w:rsidRPr="00D64CB2">
            <w:rPr>
              <w:rFonts w:ascii="Arial Narrow" w:hAnsi="Arial Narrow" w:cs="Cambria"/>
              <w:b/>
              <w:color w:val="002060"/>
              <w:szCs w:val="20"/>
              <w:lang w:val="en-US"/>
            </w:rPr>
            <w:t>www.litere.uvt.ro</w:t>
          </w:r>
        </w:p>
      </w:tc>
      <w:tc>
        <w:tcPr>
          <w:tcW w:w="2849" w:type="dxa"/>
          <w:shd w:val="clear" w:color="auto" w:fill="auto"/>
          <w:vAlign w:val="center"/>
        </w:tcPr>
        <w:p w:rsidR="002D1C75" w:rsidRPr="00D64CB2" w:rsidRDefault="00AE55A0" w:rsidP="002800D6">
          <w:pPr>
            <w:jc w:val="center"/>
            <w:rPr>
              <w:rFonts w:cs="Calibri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921646" cy="893445"/>
                <wp:effectExtent l="0" t="0" r="2540" b="190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IT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1646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1C75" w:rsidRPr="00F85CC7" w:rsidRDefault="002D1C75" w:rsidP="00D600BD">
    <w:pPr>
      <w:ind w:left="-426" w:right="-158"/>
      <w:jc w:val="right"/>
      <w:rPr>
        <w:rFonts w:ascii="Arial Narrow" w:hAnsi="Arial Narrow" w:cs="Cambria"/>
        <w:color w:val="FFFFFF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0FF" w:rsidRDefault="001970FF" w:rsidP="003E226A">
      <w:r>
        <w:separator/>
      </w:r>
    </w:p>
  </w:footnote>
  <w:footnote w:type="continuationSeparator" w:id="0">
    <w:p w:rsidR="001970FF" w:rsidRDefault="001970FF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1970FF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80" o:spid="_x0000_s2058" type="#_x0000_t75" style="position:absolute;margin-left:0;margin-top:0;width:466.6pt;height:129.2pt;z-index:-251659264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3" o:spid="_x0000_s2055" type="#_x0000_t75" style="position:absolute;margin-left:0;margin-top:0;width:466.6pt;height:129.2pt;z-index:-251661312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2016"/>
      <w:gridCol w:w="7056"/>
    </w:tblGrid>
    <w:tr w:rsidR="002D1C75" w:rsidTr="00514743">
      <w:tc>
        <w:tcPr>
          <w:tcW w:w="1985" w:type="dxa"/>
          <w:shd w:val="clear" w:color="auto" w:fill="auto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1080000" cy="1080000"/>
                <wp:effectExtent l="0" t="0" r="6350" b="6350"/>
                <wp:docPr id="4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logo uv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  <w:vAlign w:val="center"/>
        </w:tcPr>
        <w:p w:rsidR="002D1C75" w:rsidRPr="00D64CB2" w:rsidRDefault="002D1C75" w:rsidP="00D64CB2">
          <w:pPr>
            <w:spacing w:line="240" w:lineRule="auto"/>
            <w:jc w:val="right"/>
            <w:rPr>
              <w:rFonts w:ascii="Arial Narrow" w:hAnsi="Arial Narrow" w:cs="Cambria"/>
              <w:b/>
              <w:color w:val="548DD4"/>
              <w:spacing w:val="-10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MINISTERUL EDUCAȚIEI </w:t>
          </w:r>
          <w:r>
            <w:rPr>
              <w:rFonts w:ascii="Arial Narrow" w:hAnsi="Arial Narrow" w:cs="Cambria"/>
              <w:b/>
              <w:color w:val="548DD4"/>
              <w:spacing w:val="-10"/>
            </w:rPr>
            <w:t xml:space="preserve">NAȚIONALE </w:t>
          </w: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 xml:space="preserve"> </w:t>
          </w:r>
        </w:p>
        <w:p w:rsidR="002D1C75" w:rsidRPr="00D64CB2" w:rsidRDefault="002D1C75" w:rsidP="00D64CB2">
          <w:pPr>
            <w:spacing w:line="240" w:lineRule="auto"/>
            <w:jc w:val="right"/>
            <w:rPr>
              <w:rFonts w:cs="Calibri"/>
              <w:sz w:val="18"/>
              <w:szCs w:val="18"/>
            </w:rPr>
          </w:pPr>
          <w:r w:rsidRPr="00D64CB2">
            <w:rPr>
              <w:rFonts w:ascii="Arial Narrow" w:hAnsi="Arial Narrow" w:cs="Cambria"/>
              <w:b/>
              <w:color w:val="548DD4"/>
              <w:spacing w:val="-10"/>
            </w:rPr>
            <w:t>FACULTATEA DE LITERE, ISTORIE ŞI TEOLOGIE</w:t>
          </w:r>
          <w:r w:rsidRPr="00D64CB2">
            <w:rPr>
              <w:rFonts w:ascii="Arial Narrow" w:hAnsi="Arial Narrow" w:cs="Cambria"/>
              <w:color w:val="548DD4"/>
              <w:sz w:val="32"/>
              <w:szCs w:val="20"/>
            </w:rPr>
            <w:t xml:space="preserve"> </w:t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  <w:vAlign w:val="center"/>
        </w:tcPr>
        <w:p w:rsidR="002D1C75" w:rsidRPr="00D64CB2" w:rsidRDefault="00AE55A0" w:rsidP="00D64CB2">
          <w:pPr>
            <w:pStyle w:val="Antet"/>
            <w:tabs>
              <w:tab w:val="clear" w:pos="4536"/>
              <w:tab w:val="clear" w:pos="9072"/>
            </w:tabs>
            <w:spacing w:line="240" w:lineRule="auto"/>
            <w:jc w:val="right"/>
            <w:rPr>
              <w:rFonts w:cs="Calibri"/>
            </w:rPr>
          </w:pPr>
          <w:r w:rsidRPr="00D64CB2">
            <w:rPr>
              <w:rFonts w:cs="Calibri"/>
              <w:noProof/>
            </w:rPr>
            <w:drawing>
              <wp:inline distT="0" distB="0" distL="0" distR="0">
                <wp:extent cx="6337300" cy="31750"/>
                <wp:effectExtent l="0" t="0" r="6350" b="635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37300" cy="3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D1C75" w:rsidTr="00514743">
      <w:tc>
        <w:tcPr>
          <w:tcW w:w="8931" w:type="dxa"/>
          <w:gridSpan w:val="2"/>
          <w:shd w:val="clear" w:color="auto" w:fill="auto"/>
        </w:tcPr>
        <w:p w:rsidR="002D1C75" w:rsidRPr="00D64CB2" w:rsidRDefault="002D1C75" w:rsidP="00D64CB2">
          <w:pPr>
            <w:pStyle w:val="Antet"/>
            <w:tabs>
              <w:tab w:val="clear" w:pos="4536"/>
              <w:tab w:val="clear" w:pos="9072"/>
            </w:tabs>
            <w:spacing w:before="60" w:line="240" w:lineRule="auto"/>
            <w:jc w:val="right"/>
            <w:rPr>
              <w:rFonts w:cs="Calibri"/>
            </w:rPr>
          </w:pPr>
          <w:r w:rsidRPr="00D64CB2">
            <w:rPr>
              <w:rFonts w:ascii="Arial Narrow" w:hAnsi="Arial Narrow" w:cs="Cambria"/>
              <w:b/>
              <w:color w:val="0070C0"/>
              <w:szCs w:val="20"/>
            </w:rPr>
            <w:t>DECANAT</w:t>
          </w:r>
        </w:p>
      </w:tc>
    </w:tr>
  </w:tbl>
  <w:p w:rsidR="002D1C75" w:rsidRPr="00183954" w:rsidRDefault="002D1C75" w:rsidP="00183954">
    <w:pPr>
      <w:pStyle w:val="Antet"/>
      <w:spacing w:line="240" w:lineRule="auto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5" w:rsidRDefault="001970FF">
    <w:pPr>
      <w:pStyle w:val="Antet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69879" o:spid="_x0000_s2057" type="#_x0000_t75" style="position:absolute;margin-left:0;margin-top:0;width:466.6pt;height:129.2pt;z-index:-251660288;mso-position-horizontal:center;mso-position-horizontal-relative:margin;mso-position-vertical:center;mso-position-vertical-relative:margin" o:allowincell="f">
          <v:imagedata r:id="rId1" o:title="WATERMARK FAD 2012"/>
          <w10:wrap anchorx="margin" anchory="margin"/>
        </v:shape>
      </w:pict>
    </w:r>
    <w:r>
      <w:rPr>
        <w:noProof/>
        <w:lang w:val="en-US"/>
      </w:rPr>
      <w:pict>
        <v:shape id="WordPictureWatermark27101242" o:spid="_x0000_s2054" type="#_x0000_t75" style="position:absolute;margin-left:0;margin-top:0;width:466.6pt;height:129.2pt;z-index:-251662336;mso-position-horizontal:center;mso-position-horizontal-relative:margin;mso-position-vertical:center;mso-position-vertical-relative:margin" o:allowincell="f">
          <v:imagedata r:id="rId2" o:title="WATERMARK FAD 201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C7474B"/>
    <w:multiLevelType w:val="hybridMultilevel"/>
    <w:tmpl w:val="8CA4D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47473"/>
    <w:multiLevelType w:val="hybridMultilevel"/>
    <w:tmpl w:val="DA9E9402"/>
    <w:lvl w:ilvl="0" w:tplc="BD9EC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6FE4564"/>
    <w:multiLevelType w:val="hybridMultilevel"/>
    <w:tmpl w:val="CCC407D6"/>
    <w:lvl w:ilvl="0" w:tplc="D2B60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35E4A"/>
    <w:multiLevelType w:val="hybridMultilevel"/>
    <w:tmpl w:val="30663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65A4"/>
    <w:multiLevelType w:val="hybridMultilevel"/>
    <w:tmpl w:val="EE7E1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17E4E38"/>
    <w:multiLevelType w:val="hybridMultilevel"/>
    <w:tmpl w:val="29E81FDC"/>
    <w:lvl w:ilvl="0" w:tplc="64B00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134F8C"/>
    <w:multiLevelType w:val="hybridMultilevel"/>
    <w:tmpl w:val="EC4E1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3DE4"/>
    <w:multiLevelType w:val="hybridMultilevel"/>
    <w:tmpl w:val="06B23190"/>
    <w:lvl w:ilvl="0" w:tplc="C560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192B59"/>
    <w:multiLevelType w:val="hybridMultilevel"/>
    <w:tmpl w:val="290C1F4A"/>
    <w:lvl w:ilvl="0" w:tplc="446C3E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3"/>
  </w:num>
  <w:num w:numId="13">
    <w:abstractNumId w:val="9"/>
  </w:num>
  <w:num w:numId="14">
    <w:abstractNumId w:val="18"/>
  </w:num>
  <w:num w:numId="15">
    <w:abstractNumId w:val="19"/>
  </w:num>
  <w:num w:numId="16">
    <w:abstractNumId w:val="15"/>
  </w:num>
  <w:num w:numId="17">
    <w:abstractNumId w:val="5"/>
  </w:num>
  <w:num w:numId="18">
    <w:abstractNumId w:val="12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24251"/>
    <w:rsid w:val="000322B2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25B"/>
    <w:rsid w:val="00070CEA"/>
    <w:rsid w:val="00073DE4"/>
    <w:rsid w:val="00073E3B"/>
    <w:rsid w:val="0008104C"/>
    <w:rsid w:val="00095FBB"/>
    <w:rsid w:val="000A4C02"/>
    <w:rsid w:val="000B0AC4"/>
    <w:rsid w:val="000B2C52"/>
    <w:rsid w:val="000B5CF5"/>
    <w:rsid w:val="000C2457"/>
    <w:rsid w:val="000C3F6E"/>
    <w:rsid w:val="000C4186"/>
    <w:rsid w:val="000C5737"/>
    <w:rsid w:val="000C5DD6"/>
    <w:rsid w:val="000D56AE"/>
    <w:rsid w:val="000D58B3"/>
    <w:rsid w:val="000E15B5"/>
    <w:rsid w:val="000E4972"/>
    <w:rsid w:val="000F03BB"/>
    <w:rsid w:val="00104CA0"/>
    <w:rsid w:val="00112CD7"/>
    <w:rsid w:val="00116B1B"/>
    <w:rsid w:val="00125B83"/>
    <w:rsid w:val="00131150"/>
    <w:rsid w:val="00151453"/>
    <w:rsid w:val="00154907"/>
    <w:rsid w:val="001568BE"/>
    <w:rsid w:val="001576EC"/>
    <w:rsid w:val="001649A6"/>
    <w:rsid w:val="001744E9"/>
    <w:rsid w:val="00183954"/>
    <w:rsid w:val="00183BC8"/>
    <w:rsid w:val="001923EB"/>
    <w:rsid w:val="001949D1"/>
    <w:rsid w:val="00195DAC"/>
    <w:rsid w:val="00196FF6"/>
    <w:rsid w:val="001970FF"/>
    <w:rsid w:val="001A47C9"/>
    <w:rsid w:val="001A49AB"/>
    <w:rsid w:val="001C4C44"/>
    <w:rsid w:val="001C7CDD"/>
    <w:rsid w:val="001D34E8"/>
    <w:rsid w:val="001D564A"/>
    <w:rsid w:val="001E2FEE"/>
    <w:rsid w:val="001E532B"/>
    <w:rsid w:val="001E69C6"/>
    <w:rsid w:val="001F5BE0"/>
    <w:rsid w:val="00201477"/>
    <w:rsid w:val="002054CA"/>
    <w:rsid w:val="00205AE4"/>
    <w:rsid w:val="002151BA"/>
    <w:rsid w:val="00226A3C"/>
    <w:rsid w:val="002415BB"/>
    <w:rsid w:val="0024351A"/>
    <w:rsid w:val="002458CB"/>
    <w:rsid w:val="00251A6A"/>
    <w:rsid w:val="002529AD"/>
    <w:rsid w:val="00256D69"/>
    <w:rsid w:val="00267723"/>
    <w:rsid w:val="00272E14"/>
    <w:rsid w:val="002800D6"/>
    <w:rsid w:val="0029063D"/>
    <w:rsid w:val="00291711"/>
    <w:rsid w:val="002A007E"/>
    <w:rsid w:val="002A121C"/>
    <w:rsid w:val="002A3C87"/>
    <w:rsid w:val="002B11E0"/>
    <w:rsid w:val="002B6BDC"/>
    <w:rsid w:val="002B71D3"/>
    <w:rsid w:val="002C64E3"/>
    <w:rsid w:val="002D1C75"/>
    <w:rsid w:val="002D2F0E"/>
    <w:rsid w:val="002D3D67"/>
    <w:rsid w:val="002E0EBF"/>
    <w:rsid w:val="002E4EA3"/>
    <w:rsid w:val="002F52B7"/>
    <w:rsid w:val="0030207C"/>
    <w:rsid w:val="003109D8"/>
    <w:rsid w:val="00313C4E"/>
    <w:rsid w:val="003147A3"/>
    <w:rsid w:val="003154E0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2A76"/>
    <w:rsid w:val="00373D06"/>
    <w:rsid w:val="003756CF"/>
    <w:rsid w:val="003770D2"/>
    <w:rsid w:val="0038731B"/>
    <w:rsid w:val="003918B5"/>
    <w:rsid w:val="003A6AA6"/>
    <w:rsid w:val="003A6F97"/>
    <w:rsid w:val="003A7FA0"/>
    <w:rsid w:val="003B34C1"/>
    <w:rsid w:val="003C378C"/>
    <w:rsid w:val="003C77A8"/>
    <w:rsid w:val="003D3102"/>
    <w:rsid w:val="003D5AB8"/>
    <w:rsid w:val="003D62D7"/>
    <w:rsid w:val="003E226A"/>
    <w:rsid w:val="003F0E91"/>
    <w:rsid w:val="003F3846"/>
    <w:rsid w:val="003F6684"/>
    <w:rsid w:val="00402D65"/>
    <w:rsid w:val="004060ED"/>
    <w:rsid w:val="00406279"/>
    <w:rsid w:val="00407275"/>
    <w:rsid w:val="004102A8"/>
    <w:rsid w:val="0041260C"/>
    <w:rsid w:val="0041341F"/>
    <w:rsid w:val="00415773"/>
    <w:rsid w:val="00416F51"/>
    <w:rsid w:val="0043147D"/>
    <w:rsid w:val="004422B3"/>
    <w:rsid w:val="004501A3"/>
    <w:rsid w:val="00455B8A"/>
    <w:rsid w:val="00462F4F"/>
    <w:rsid w:val="0047323A"/>
    <w:rsid w:val="00480F05"/>
    <w:rsid w:val="0048385D"/>
    <w:rsid w:val="00495AFA"/>
    <w:rsid w:val="004A2A78"/>
    <w:rsid w:val="004B273C"/>
    <w:rsid w:val="004C52CD"/>
    <w:rsid w:val="004C7AF5"/>
    <w:rsid w:val="004D3C1E"/>
    <w:rsid w:val="004E2722"/>
    <w:rsid w:val="004E651D"/>
    <w:rsid w:val="004F4E84"/>
    <w:rsid w:val="004F56A6"/>
    <w:rsid w:val="004F7D9A"/>
    <w:rsid w:val="005005E2"/>
    <w:rsid w:val="005028ED"/>
    <w:rsid w:val="00503339"/>
    <w:rsid w:val="00503E4C"/>
    <w:rsid w:val="00514743"/>
    <w:rsid w:val="00524E67"/>
    <w:rsid w:val="0052502B"/>
    <w:rsid w:val="00533064"/>
    <w:rsid w:val="00541391"/>
    <w:rsid w:val="005425BD"/>
    <w:rsid w:val="0054275A"/>
    <w:rsid w:val="0054438F"/>
    <w:rsid w:val="0055224E"/>
    <w:rsid w:val="0058625E"/>
    <w:rsid w:val="00593293"/>
    <w:rsid w:val="005958A0"/>
    <w:rsid w:val="005A6256"/>
    <w:rsid w:val="005A6B42"/>
    <w:rsid w:val="005B1261"/>
    <w:rsid w:val="005B3F6F"/>
    <w:rsid w:val="005C03A3"/>
    <w:rsid w:val="005C270F"/>
    <w:rsid w:val="005C4252"/>
    <w:rsid w:val="005C7B38"/>
    <w:rsid w:val="005C7CAD"/>
    <w:rsid w:val="005E19CF"/>
    <w:rsid w:val="005E3570"/>
    <w:rsid w:val="005E413D"/>
    <w:rsid w:val="005F1C89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3EAB"/>
    <w:rsid w:val="00645141"/>
    <w:rsid w:val="006454F6"/>
    <w:rsid w:val="00645B5D"/>
    <w:rsid w:val="00646201"/>
    <w:rsid w:val="00647AFB"/>
    <w:rsid w:val="00650125"/>
    <w:rsid w:val="00650BD7"/>
    <w:rsid w:val="00650E16"/>
    <w:rsid w:val="00664419"/>
    <w:rsid w:val="00664BDD"/>
    <w:rsid w:val="0066683F"/>
    <w:rsid w:val="00670919"/>
    <w:rsid w:val="00671C84"/>
    <w:rsid w:val="00681422"/>
    <w:rsid w:val="0068330D"/>
    <w:rsid w:val="00684621"/>
    <w:rsid w:val="0068626E"/>
    <w:rsid w:val="00686649"/>
    <w:rsid w:val="00696C21"/>
    <w:rsid w:val="006A03FD"/>
    <w:rsid w:val="006B1918"/>
    <w:rsid w:val="006C68F5"/>
    <w:rsid w:val="006D208D"/>
    <w:rsid w:val="006D33E8"/>
    <w:rsid w:val="006D53E8"/>
    <w:rsid w:val="006E286C"/>
    <w:rsid w:val="006E2D60"/>
    <w:rsid w:val="006E4DD5"/>
    <w:rsid w:val="006E6DE0"/>
    <w:rsid w:val="006F7689"/>
    <w:rsid w:val="006F783B"/>
    <w:rsid w:val="007000B1"/>
    <w:rsid w:val="00700816"/>
    <w:rsid w:val="00700F45"/>
    <w:rsid w:val="007027A8"/>
    <w:rsid w:val="0070415C"/>
    <w:rsid w:val="00704752"/>
    <w:rsid w:val="00725872"/>
    <w:rsid w:val="00726388"/>
    <w:rsid w:val="0072653D"/>
    <w:rsid w:val="00735E50"/>
    <w:rsid w:val="0074032C"/>
    <w:rsid w:val="00765377"/>
    <w:rsid w:val="007660EA"/>
    <w:rsid w:val="0076685E"/>
    <w:rsid w:val="007668E1"/>
    <w:rsid w:val="007738D4"/>
    <w:rsid w:val="00775896"/>
    <w:rsid w:val="00783C4B"/>
    <w:rsid w:val="00787E45"/>
    <w:rsid w:val="0079062A"/>
    <w:rsid w:val="00792DB3"/>
    <w:rsid w:val="007973CC"/>
    <w:rsid w:val="0079750A"/>
    <w:rsid w:val="007A161F"/>
    <w:rsid w:val="007A5CFE"/>
    <w:rsid w:val="007B17EB"/>
    <w:rsid w:val="007B4745"/>
    <w:rsid w:val="007C51B7"/>
    <w:rsid w:val="007D3FEE"/>
    <w:rsid w:val="007D4F71"/>
    <w:rsid w:val="007D65B4"/>
    <w:rsid w:val="007E2F8E"/>
    <w:rsid w:val="007E3C34"/>
    <w:rsid w:val="007E7641"/>
    <w:rsid w:val="008007F7"/>
    <w:rsid w:val="00803821"/>
    <w:rsid w:val="00806B47"/>
    <w:rsid w:val="00834D02"/>
    <w:rsid w:val="0083539C"/>
    <w:rsid w:val="0084362D"/>
    <w:rsid w:val="00845050"/>
    <w:rsid w:val="00857CD1"/>
    <w:rsid w:val="00861B10"/>
    <w:rsid w:val="0086401F"/>
    <w:rsid w:val="00864858"/>
    <w:rsid w:val="00873D33"/>
    <w:rsid w:val="00875288"/>
    <w:rsid w:val="00880948"/>
    <w:rsid w:val="00886E5F"/>
    <w:rsid w:val="00893853"/>
    <w:rsid w:val="00895C2B"/>
    <w:rsid w:val="008B286B"/>
    <w:rsid w:val="008C1CCC"/>
    <w:rsid w:val="008C460E"/>
    <w:rsid w:val="008C5ABE"/>
    <w:rsid w:val="008D440F"/>
    <w:rsid w:val="008E1A87"/>
    <w:rsid w:val="009042DB"/>
    <w:rsid w:val="00910EDC"/>
    <w:rsid w:val="00917227"/>
    <w:rsid w:val="009264A3"/>
    <w:rsid w:val="00927661"/>
    <w:rsid w:val="00931E7F"/>
    <w:rsid w:val="0093339B"/>
    <w:rsid w:val="00935802"/>
    <w:rsid w:val="00943F9C"/>
    <w:rsid w:val="00951FE6"/>
    <w:rsid w:val="00952500"/>
    <w:rsid w:val="00953F6B"/>
    <w:rsid w:val="009552FE"/>
    <w:rsid w:val="009663D5"/>
    <w:rsid w:val="00970920"/>
    <w:rsid w:val="00974EEE"/>
    <w:rsid w:val="00976E9F"/>
    <w:rsid w:val="00991041"/>
    <w:rsid w:val="009912A2"/>
    <w:rsid w:val="009A01A8"/>
    <w:rsid w:val="009A7A28"/>
    <w:rsid w:val="009B0C7F"/>
    <w:rsid w:val="009B30EF"/>
    <w:rsid w:val="009B484F"/>
    <w:rsid w:val="009B700C"/>
    <w:rsid w:val="009B7195"/>
    <w:rsid w:val="009B7C67"/>
    <w:rsid w:val="009C4447"/>
    <w:rsid w:val="009C66B9"/>
    <w:rsid w:val="009D31B5"/>
    <w:rsid w:val="009D43F0"/>
    <w:rsid w:val="009E6F48"/>
    <w:rsid w:val="009F704B"/>
    <w:rsid w:val="00A01F9D"/>
    <w:rsid w:val="00A03E68"/>
    <w:rsid w:val="00A04304"/>
    <w:rsid w:val="00A05EDD"/>
    <w:rsid w:val="00A10B19"/>
    <w:rsid w:val="00A11F06"/>
    <w:rsid w:val="00A1439A"/>
    <w:rsid w:val="00A157FA"/>
    <w:rsid w:val="00A25347"/>
    <w:rsid w:val="00A323B0"/>
    <w:rsid w:val="00A35F5F"/>
    <w:rsid w:val="00A36DFB"/>
    <w:rsid w:val="00A431E1"/>
    <w:rsid w:val="00A46886"/>
    <w:rsid w:val="00A54611"/>
    <w:rsid w:val="00A55674"/>
    <w:rsid w:val="00A5694F"/>
    <w:rsid w:val="00A56D03"/>
    <w:rsid w:val="00A575C7"/>
    <w:rsid w:val="00A64EFC"/>
    <w:rsid w:val="00A76002"/>
    <w:rsid w:val="00A85221"/>
    <w:rsid w:val="00A91743"/>
    <w:rsid w:val="00A918A2"/>
    <w:rsid w:val="00AA0728"/>
    <w:rsid w:val="00AA6523"/>
    <w:rsid w:val="00AB35C8"/>
    <w:rsid w:val="00AC1C05"/>
    <w:rsid w:val="00AE1752"/>
    <w:rsid w:val="00AE55A0"/>
    <w:rsid w:val="00AF0856"/>
    <w:rsid w:val="00AF3DA0"/>
    <w:rsid w:val="00B0024A"/>
    <w:rsid w:val="00B00A5D"/>
    <w:rsid w:val="00B02961"/>
    <w:rsid w:val="00B1090A"/>
    <w:rsid w:val="00B17394"/>
    <w:rsid w:val="00B177A0"/>
    <w:rsid w:val="00B338DA"/>
    <w:rsid w:val="00B447E7"/>
    <w:rsid w:val="00B45DA8"/>
    <w:rsid w:val="00B4785A"/>
    <w:rsid w:val="00B553C7"/>
    <w:rsid w:val="00B6233E"/>
    <w:rsid w:val="00B814D7"/>
    <w:rsid w:val="00B839FF"/>
    <w:rsid w:val="00BA43C1"/>
    <w:rsid w:val="00BA67CE"/>
    <w:rsid w:val="00BB26E4"/>
    <w:rsid w:val="00BB4F98"/>
    <w:rsid w:val="00BB53A1"/>
    <w:rsid w:val="00BC13AA"/>
    <w:rsid w:val="00BC6EA0"/>
    <w:rsid w:val="00BD5423"/>
    <w:rsid w:val="00BF0AE6"/>
    <w:rsid w:val="00BF1DAB"/>
    <w:rsid w:val="00BF305D"/>
    <w:rsid w:val="00C07B3E"/>
    <w:rsid w:val="00C102BA"/>
    <w:rsid w:val="00C11900"/>
    <w:rsid w:val="00C1644C"/>
    <w:rsid w:val="00C220D1"/>
    <w:rsid w:val="00C23E95"/>
    <w:rsid w:val="00C459AB"/>
    <w:rsid w:val="00C469DF"/>
    <w:rsid w:val="00C56921"/>
    <w:rsid w:val="00C56DBF"/>
    <w:rsid w:val="00C74CAB"/>
    <w:rsid w:val="00C768A1"/>
    <w:rsid w:val="00C81D57"/>
    <w:rsid w:val="00C8276B"/>
    <w:rsid w:val="00C84348"/>
    <w:rsid w:val="00C85262"/>
    <w:rsid w:val="00C85AC2"/>
    <w:rsid w:val="00C94830"/>
    <w:rsid w:val="00C9500A"/>
    <w:rsid w:val="00C95A07"/>
    <w:rsid w:val="00CA38D0"/>
    <w:rsid w:val="00CA4DA4"/>
    <w:rsid w:val="00CB17D0"/>
    <w:rsid w:val="00CC18CF"/>
    <w:rsid w:val="00CD5418"/>
    <w:rsid w:val="00CE6DCB"/>
    <w:rsid w:val="00CF39F6"/>
    <w:rsid w:val="00CF4C25"/>
    <w:rsid w:val="00CF64EB"/>
    <w:rsid w:val="00D17475"/>
    <w:rsid w:val="00D249A4"/>
    <w:rsid w:val="00D26C69"/>
    <w:rsid w:val="00D27EBD"/>
    <w:rsid w:val="00D353C3"/>
    <w:rsid w:val="00D47DAF"/>
    <w:rsid w:val="00D563C7"/>
    <w:rsid w:val="00D600BD"/>
    <w:rsid w:val="00D64CB2"/>
    <w:rsid w:val="00D87273"/>
    <w:rsid w:val="00D91691"/>
    <w:rsid w:val="00D96DBF"/>
    <w:rsid w:val="00DA177E"/>
    <w:rsid w:val="00DA1DFF"/>
    <w:rsid w:val="00DB0E7F"/>
    <w:rsid w:val="00DB40F7"/>
    <w:rsid w:val="00DB5C09"/>
    <w:rsid w:val="00DC7289"/>
    <w:rsid w:val="00DC767D"/>
    <w:rsid w:val="00DF6E13"/>
    <w:rsid w:val="00E03268"/>
    <w:rsid w:val="00E05920"/>
    <w:rsid w:val="00E16DB4"/>
    <w:rsid w:val="00E24B7A"/>
    <w:rsid w:val="00E31800"/>
    <w:rsid w:val="00E350CA"/>
    <w:rsid w:val="00E3590D"/>
    <w:rsid w:val="00E431D0"/>
    <w:rsid w:val="00E455C9"/>
    <w:rsid w:val="00E473A0"/>
    <w:rsid w:val="00E476E7"/>
    <w:rsid w:val="00E47E21"/>
    <w:rsid w:val="00E51F9F"/>
    <w:rsid w:val="00E52E93"/>
    <w:rsid w:val="00E543AC"/>
    <w:rsid w:val="00E641BF"/>
    <w:rsid w:val="00E67292"/>
    <w:rsid w:val="00E70432"/>
    <w:rsid w:val="00E70CB2"/>
    <w:rsid w:val="00E81A8E"/>
    <w:rsid w:val="00E8208F"/>
    <w:rsid w:val="00E95521"/>
    <w:rsid w:val="00E95C82"/>
    <w:rsid w:val="00EB1C7D"/>
    <w:rsid w:val="00EB5DD1"/>
    <w:rsid w:val="00EC5EA7"/>
    <w:rsid w:val="00ED3929"/>
    <w:rsid w:val="00ED79CE"/>
    <w:rsid w:val="00EE36C5"/>
    <w:rsid w:val="00EE6BA8"/>
    <w:rsid w:val="00EF1A98"/>
    <w:rsid w:val="00F02A67"/>
    <w:rsid w:val="00F10A15"/>
    <w:rsid w:val="00F14C37"/>
    <w:rsid w:val="00F15138"/>
    <w:rsid w:val="00F21080"/>
    <w:rsid w:val="00F23055"/>
    <w:rsid w:val="00F25E4B"/>
    <w:rsid w:val="00F267CE"/>
    <w:rsid w:val="00F30B65"/>
    <w:rsid w:val="00F31F38"/>
    <w:rsid w:val="00F33FB5"/>
    <w:rsid w:val="00F426F3"/>
    <w:rsid w:val="00F564A9"/>
    <w:rsid w:val="00F63D44"/>
    <w:rsid w:val="00F64590"/>
    <w:rsid w:val="00F701F3"/>
    <w:rsid w:val="00F7033E"/>
    <w:rsid w:val="00F71383"/>
    <w:rsid w:val="00F716C2"/>
    <w:rsid w:val="00F73F45"/>
    <w:rsid w:val="00F77A61"/>
    <w:rsid w:val="00F811B7"/>
    <w:rsid w:val="00F83DAC"/>
    <w:rsid w:val="00F8535F"/>
    <w:rsid w:val="00F85CC7"/>
    <w:rsid w:val="00F91DA0"/>
    <w:rsid w:val="00F95041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  <w14:docId w14:val="5B26305B"/>
  <w15:chartTrackingRefBased/>
  <w15:docId w15:val="{617CBE4B-BEA0-439B-9A03-B12796CE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4"/>
        <w:szCs w:val="22"/>
        <w:lang w:val="ro-RO" w:eastAsia="ro-RO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6FF6"/>
  </w:style>
  <w:style w:type="paragraph" w:styleId="Titlu1">
    <w:name w:val="heading 1"/>
    <w:basedOn w:val="Normal"/>
    <w:next w:val="Normal"/>
    <w:link w:val="Titlu1Caracte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/>
    </w:rPr>
  </w:style>
  <w:style w:type="paragraph" w:styleId="Titlu4">
    <w:name w:val="heading 4"/>
    <w:basedOn w:val="Normal"/>
    <w:next w:val="Normal"/>
    <w:link w:val="Titlu4Caracte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uiPriority w:val="99"/>
    <w:rsid w:val="00C81D57"/>
    <w:rPr>
      <w:color w:val="0000FF"/>
      <w:u w:val="single"/>
    </w:rPr>
  </w:style>
  <w:style w:type="character" w:styleId="Robust">
    <w:name w:val="Strong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lang w:val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PreformatatHTMLCaracter">
    <w:name w:val="Preformatat HTML Caracter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99"/>
    <w:qFormat/>
    <w:rsid w:val="000C2457"/>
    <w:pPr>
      <w:ind w:left="720"/>
      <w:contextualSpacing/>
    </w:pPr>
  </w:style>
  <w:style w:type="paragraph" w:styleId="Frspaiere">
    <w:name w:val="No Spacing"/>
    <w:qFormat/>
    <w:rsid w:val="00196FF6"/>
    <w:rPr>
      <w:rFonts w:eastAsia="Times New Roman"/>
      <w:sz w:val="22"/>
      <w:lang w:val="fr-FR" w:eastAsia="en-US"/>
    </w:rPr>
  </w:style>
  <w:style w:type="character" w:customStyle="1" w:styleId="HeaderChar">
    <w:name w:val="Header Char"/>
    <w:basedOn w:val="Fontdeparagrafimplicit"/>
    <w:semiHidden/>
    <w:locked/>
    <w:rsid w:val="00E431D0"/>
    <w:rPr>
      <w:rFonts w:ascii="Times New Roman" w:hAnsi="Times New Roman" w:cs="Times New Roman"/>
      <w:sz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DB74-78EB-4735-ADF6-A5B5667C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raduta</dc:creator>
  <cp:keywords/>
  <cp:lastModifiedBy>MARIANA MITRICA</cp:lastModifiedBy>
  <cp:revision>5</cp:revision>
  <cp:lastPrinted>2019-03-11T08:03:00Z</cp:lastPrinted>
  <dcterms:created xsi:type="dcterms:W3CDTF">2019-03-06T08:40:00Z</dcterms:created>
  <dcterms:modified xsi:type="dcterms:W3CDTF">2019-03-11T08:03:00Z</dcterms:modified>
</cp:coreProperties>
</file>